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83" w:rsidRPr="008A4F31" w:rsidRDefault="002D5B83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Times New Roman" w:hAnsi="Times New Roman"/>
          <w:sz w:val="10"/>
          <w:szCs w:val="10"/>
          <w:lang w:val="hr-HR"/>
        </w:rPr>
      </w:pPr>
    </w:p>
    <w:p w:rsidR="00475369" w:rsidRPr="008A4F31" w:rsidRDefault="00475369" w:rsidP="00912F59">
      <w:pPr>
        <w:widowControl w:val="0"/>
        <w:autoSpaceDE w:val="0"/>
        <w:autoSpaceDN w:val="0"/>
        <w:adjustRightInd w:val="0"/>
        <w:spacing w:after="0" w:line="260" w:lineRule="exact"/>
        <w:rPr>
          <w:lang w:val="hr-HR"/>
        </w:rPr>
      </w:pPr>
    </w:p>
    <w:p w:rsidR="005E57B7" w:rsidRPr="008A4F31" w:rsidRDefault="00BC6CA0" w:rsidP="00EF1524">
      <w:pPr>
        <w:widowControl w:val="0"/>
        <w:autoSpaceDE w:val="0"/>
        <w:autoSpaceDN w:val="0"/>
        <w:adjustRightInd w:val="0"/>
        <w:spacing w:after="0" w:line="240" w:lineRule="auto"/>
        <w:rPr>
          <w:lang w:val="hr-HR"/>
        </w:rPr>
      </w:pPr>
      <w:r w:rsidRPr="008A4F31">
        <w:rPr>
          <w:lang w:val="hr-HR"/>
        </w:rPr>
        <w:t>Ministarstvo</w:t>
      </w:r>
      <w:r w:rsidR="00912F59" w:rsidRPr="008A4F31">
        <w:rPr>
          <w:lang w:val="hr-HR"/>
        </w:rPr>
        <w:t xml:space="preserve"> zaštite okoliša i prirode</w:t>
      </w:r>
      <w:r w:rsidR="00475369" w:rsidRPr="008A4F31">
        <w:rPr>
          <w:lang w:val="hr-HR"/>
        </w:rPr>
        <w:t xml:space="preserve"> putem Projekt</w:t>
      </w:r>
      <w:r w:rsidR="00F56C89" w:rsidRPr="008A4F31">
        <w:rPr>
          <w:lang w:val="hr-HR"/>
        </w:rPr>
        <w:t>a</w:t>
      </w:r>
      <w:r w:rsidR="00475369" w:rsidRPr="008A4F31">
        <w:rPr>
          <w:lang w:val="hr-HR"/>
        </w:rPr>
        <w:t xml:space="preserve"> integracije u EU Natura 2000</w:t>
      </w:r>
      <w:r w:rsidR="002A5D1B" w:rsidRPr="008A4F31">
        <w:rPr>
          <w:lang w:val="hr-HR"/>
        </w:rPr>
        <w:t xml:space="preserve"> (NIP)</w:t>
      </w:r>
      <w:r w:rsidR="00475369" w:rsidRPr="008A4F31">
        <w:rPr>
          <w:lang w:val="hr-HR"/>
        </w:rPr>
        <w:t xml:space="preserve"> </w:t>
      </w:r>
      <w:r w:rsidR="00F56C89" w:rsidRPr="008A4F31">
        <w:rPr>
          <w:lang w:val="hr-HR"/>
        </w:rPr>
        <w:t xml:space="preserve">u suradnji s </w:t>
      </w:r>
      <w:r w:rsidR="005E57B7" w:rsidRPr="008A4F31">
        <w:rPr>
          <w:lang w:val="hr-HR"/>
        </w:rPr>
        <w:t xml:space="preserve">konzorcijem </w:t>
      </w:r>
      <w:r w:rsidR="005E57B7" w:rsidRPr="008A4F31">
        <w:rPr>
          <w:rFonts w:cs="Arial"/>
          <w:lang w:val="hr-HR"/>
        </w:rPr>
        <w:t>AVALON Foundation</w:t>
      </w:r>
      <w:r w:rsidR="002A5D1B" w:rsidRPr="008A4F31">
        <w:rPr>
          <w:rFonts w:cs="Arial"/>
          <w:lang w:val="hr-HR"/>
        </w:rPr>
        <w:t>, Nizozemska</w:t>
      </w:r>
      <w:r w:rsidR="007B3CDE" w:rsidRPr="008A4F31">
        <w:rPr>
          <w:rFonts w:cs="Arial"/>
          <w:lang w:val="hr-HR"/>
        </w:rPr>
        <w:t xml:space="preserve">; </w:t>
      </w:r>
      <w:r w:rsidR="005E57B7" w:rsidRPr="008A4F31">
        <w:rPr>
          <w:rFonts w:cs="Arial"/>
          <w:lang w:val="hr-HR"/>
        </w:rPr>
        <w:t xml:space="preserve"> </w:t>
      </w:r>
      <w:r w:rsidR="002A5D1B" w:rsidRPr="008A4F31">
        <w:rPr>
          <w:rFonts w:cs="Arial"/>
          <w:lang w:val="hr-HR"/>
        </w:rPr>
        <w:t>Ö</w:t>
      </w:r>
      <w:r w:rsidR="005E57B7" w:rsidRPr="008A4F31">
        <w:rPr>
          <w:rFonts w:cs="Arial"/>
          <w:lang w:val="hr-HR"/>
        </w:rPr>
        <w:t>KL</w:t>
      </w:r>
      <w:r w:rsidR="002A5D1B" w:rsidRPr="008A4F31">
        <w:rPr>
          <w:rFonts w:cs="Arial"/>
          <w:lang w:val="hr-HR"/>
        </w:rPr>
        <w:t>, Austrija</w:t>
      </w:r>
      <w:r w:rsidR="005E57B7" w:rsidRPr="008A4F31">
        <w:rPr>
          <w:rFonts w:cs="Arial"/>
          <w:lang w:val="hr-HR"/>
        </w:rPr>
        <w:t xml:space="preserve"> i </w:t>
      </w:r>
      <w:proofErr w:type="spellStart"/>
      <w:r w:rsidR="005E57B7" w:rsidRPr="008A4F31">
        <w:rPr>
          <w:rFonts w:cs="Arial"/>
          <w:lang w:val="hr-HR"/>
        </w:rPr>
        <w:t>Ecologica</w:t>
      </w:r>
      <w:proofErr w:type="spellEnd"/>
      <w:r w:rsidR="002A5D1B" w:rsidRPr="008A4F31">
        <w:rPr>
          <w:rFonts w:cs="Arial"/>
          <w:lang w:val="hr-HR"/>
        </w:rPr>
        <w:t>, Hrvatska</w:t>
      </w:r>
      <w:r w:rsidR="0081382F">
        <w:rPr>
          <w:rFonts w:cs="Arial"/>
          <w:lang w:val="hr-HR"/>
        </w:rPr>
        <w:t xml:space="preserve"> </w:t>
      </w:r>
      <w:r w:rsidR="005E57B7" w:rsidRPr="008A4F31">
        <w:rPr>
          <w:rFonts w:cs="Arial"/>
          <w:lang w:val="hr-HR"/>
        </w:rPr>
        <w:t>te</w:t>
      </w:r>
      <w:r w:rsidR="00394C16" w:rsidRPr="008A4F31">
        <w:rPr>
          <w:lang w:val="hr-HR"/>
        </w:rPr>
        <w:t xml:space="preserve"> </w:t>
      </w:r>
      <w:r w:rsidR="0081382F">
        <w:rPr>
          <w:lang w:val="hr-HR"/>
        </w:rPr>
        <w:t>Javna ustanova za razvoj i koordinaciju Splitsko-dalmatinske županije RERA SD</w:t>
      </w:r>
      <w:r w:rsidR="00EF1524" w:rsidRPr="008A4F31">
        <w:rPr>
          <w:lang w:val="hr-HR"/>
        </w:rPr>
        <w:t xml:space="preserve"> pozivaju V</w:t>
      </w:r>
      <w:r w:rsidR="00912F59" w:rsidRPr="008A4F31">
        <w:rPr>
          <w:lang w:val="hr-HR"/>
        </w:rPr>
        <w:t xml:space="preserve">as na </w:t>
      </w:r>
      <w:r w:rsidR="008A4F31" w:rsidRPr="008A4F31">
        <w:rPr>
          <w:lang w:val="hr-HR"/>
        </w:rPr>
        <w:t>seminar</w:t>
      </w:r>
      <w:r w:rsidR="00912F59" w:rsidRPr="008A4F31">
        <w:rPr>
          <w:lang w:val="hr-HR"/>
        </w:rPr>
        <w:t xml:space="preserve"> pod nazivom </w:t>
      </w:r>
    </w:p>
    <w:p w:rsidR="005E57B7" w:rsidRPr="008A4F31" w:rsidRDefault="005E57B7" w:rsidP="00EF1524">
      <w:pPr>
        <w:widowControl w:val="0"/>
        <w:autoSpaceDE w:val="0"/>
        <w:autoSpaceDN w:val="0"/>
        <w:adjustRightInd w:val="0"/>
        <w:spacing w:after="0" w:line="240" w:lineRule="auto"/>
        <w:rPr>
          <w:lang w:val="hr-HR"/>
        </w:rPr>
      </w:pPr>
    </w:p>
    <w:p w:rsidR="006F1463" w:rsidRPr="008A4F31" w:rsidRDefault="00FE3225" w:rsidP="00EF1524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rPr>
          <w:b/>
          <w:sz w:val="32"/>
          <w:szCs w:val="32"/>
          <w:lang w:val="hr-HR"/>
        </w:rPr>
      </w:pPr>
      <w:r w:rsidRPr="008A4F31">
        <w:rPr>
          <w:b/>
          <w:sz w:val="32"/>
          <w:szCs w:val="32"/>
          <w:lang w:val="hr-HR"/>
        </w:rPr>
        <w:tab/>
      </w:r>
    </w:p>
    <w:p w:rsidR="00A3389D" w:rsidRPr="008A4F31" w:rsidRDefault="00912F59" w:rsidP="00EF1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  <w:lang w:val="hr-HR"/>
        </w:rPr>
      </w:pPr>
      <w:r w:rsidRPr="008A4F31">
        <w:rPr>
          <w:b/>
          <w:sz w:val="32"/>
          <w:szCs w:val="32"/>
          <w:lang w:val="hr-HR"/>
        </w:rPr>
        <w:t>“</w:t>
      </w:r>
      <w:r w:rsidR="00EF1524" w:rsidRPr="008A4F31">
        <w:rPr>
          <w:b/>
          <w:sz w:val="32"/>
          <w:szCs w:val="32"/>
          <w:lang w:val="hr-HR"/>
        </w:rPr>
        <w:t>Kako ostvariti potpore za poljoprivredno-okolišne mjere?</w:t>
      </w:r>
      <w:r w:rsidR="006F1463" w:rsidRPr="008A4F31">
        <w:rPr>
          <w:b/>
          <w:color w:val="000000"/>
          <w:sz w:val="32"/>
          <w:szCs w:val="32"/>
          <w:lang w:val="hr-HR"/>
        </w:rPr>
        <w:t>”</w:t>
      </w:r>
    </w:p>
    <w:p w:rsidR="006F1463" w:rsidRPr="008A4F31" w:rsidRDefault="006F1463" w:rsidP="00EF1524">
      <w:pPr>
        <w:widowControl w:val="0"/>
        <w:autoSpaceDE w:val="0"/>
        <w:autoSpaceDN w:val="0"/>
        <w:adjustRightInd w:val="0"/>
        <w:spacing w:after="0" w:line="240" w:lineRule="auto"/>
        <w:rPr>
          <w:b/>
          <w:color w:val="000000"/>
          <w:sz w:val="32"/>
          <w:szCs w:val="32"/>
          <w:lang w:val="hr-HR"/>
        </w:rPr>
      </w:pPr>
    </w:p>
    <w:p w:rsidR="00A3389D" w:rsidRPr="008A4F31" w:rsidRDefault="00A3389D" w:rsidP="00EF152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lang w:val="hr-HR"/>
        </w:rPr>
      </w:pPr>
    </w:p>
    <w:p w:rsidR="00A3389D" w:rsidRPr="0081382F" w:rsidRDefault="008A4F31" w:rsidP="00EF1524">
      <w:pPr>
        <w:widowControl w:val="0"/>
        <w:autoSpaceDE w:val="0"/>
        <w:autoSpaceDN w:val="0"/>
        <w:adjustRightInd w:val="0"/>
        <w:spacing w:after="0" w:line="240" w:lineRule="auto"/>
        <w:rPr>
          <w:color w:val="FF0000"/>
          <w:lang w:val="hr-HR"/>
        </w:rPr>
      </w:pPr>
      <w:r w:rsidRPr="008A4F31">
        <w:rPr>
          <w:color w:val="000000"/>
          <w:lang w:val="hr-HR"/>
        </w:rPr>
        <w:t>Seminar</w:t>
      </w:r>
      <w:r w:rsidR="00F56C89" w:rsidRPr="008A4F31">
        <w:rPr>
          <w:color w:val="000000"/>
          <w:lang w:val="hr-HR"/>
        </w:rPr>
        <w:t xml:space="preserve"> će se održati</w:t>
      </w:r>
      <w:r w:rsidR="00EF1524" w:rsidRPr="008A4F31">
        <w:rPr>
          <w:color w:val="000000"/>
          <w:lang w:val="hr-HR"/>
        </w:rPr>
        <w:t xml:space="preserve"> </w:t>
      </w:r>
      <w:r w:rsidR="00F374A0">
        <w:rPr>
          <w:b/>
          <w:color w:val="000000"/>
          <w:lang w:val="hr-HR"/>
        </w:rPr>
        <w:t>4</w:t>
      </w:r>
      <w:r w:rsidR="0081382F">
        <w:rPr>
          <w:b/>
          <w:color w:val="000000"/>
          <w:lang w:val="hr-HR"/>
        </w:rPr>
        <w:t xml:space="preserve">. </w:t>
      </w:r>
      <w:r w:rsidR="00F374A0" w:rsidRPr="00F374A0">
        <w:rPr>
          <w:b/>
          <w:color w:val="000000"/>
          <w:lang w:val="hr-HR"/>
        </w:rPr>
        <w:t xml:space="preserve">ožujka </w:t>
      </w:r>
      <w:r w:rsidR="00F374A0" w:rsidRPr="00F374A0">
        <w:rPr>
          <w:rFonts w:cs="Tahoma"/>
          <w:b/>
          <w:sz w:val="20"/>
          <w:lang w:val="hr-HR"/>
        </w:rPr>
        <w:t>2016.</w:t>
      </w:r>
      <w:r w:rsidR="00A3389D" w:rsidRPr="00F374A0">
        <w:rPr>
          <w:b/>
          <w:color w:val="000000"/>
          <w:lang w:val="hr-HR"/>
        </w:rPr>
        <w:t xml:space="preserve">, </w:t>
      </w:r>
      <w:r w:rsidR="002A5D1B" w:rsidRPr="008A4F31">
        <w:rPr>
          <w:b/>
          <w:color w:val="000000"/>
          <w:lang w:val="hr-HR"/>
        </w:rPr>
        <w:t>s početkom u 10</w:t>
      </w:r>
      <w:r w:rsidR="00977953" w:rsidRPr="008A4F31">
        <w:rPr>
          <w:b/>
          <w:color w:val="000000"/>
          <w:lang w:val="hr-HR"/>
        </w:rPr>
        <w:t xml:space="preserve"> sati</w:t>
      </w:r>
      <w:r w:rsidR="00977953" w:rsidRPr="008A4F31">
        <w:rPr>
          <w:color w:val="000000"/>
          <w:lang w:val="hr-HR"/>
        </w:rPr>
        <w:t xml:space="preserve"> </w:t>
      </w:r>
      <w:r w:rsidR="00A3389D" w:rsidRPr="008A4F31">
        <w:rPr>
          <w:color w:val="000000"/>
          <w:lang w:val="hr-HR"/>
        </w:rPr>
        <w:t xml:space="preserve">u </w:t>
      </w:r>
      <w:r w:rsidR="001C4127" w:rsidRPr="008A4F31">
        <w:rPr>
          <w:color w:val="000000"/>
          <w:lang w:val="hr-HR"/>
        </w:rPr>
        <w:t>prostorijama</w:t>
      </w:r>
      <w:r w:rsidR="00EF1524" w:rsidRPr="008A4F31">
        <w:rPr>
          <w:color w:val="000000"/>
          <w:lang w:val="hr-HR"/>
        </w:rPr>
        <w:t xml:space="preserve"> </w:t>
      </w:r>
      <w:r w:rsidR="0081382F">
        <w:rPr>
          <w:color w:val="000000"/>
          <w:lang w:val="hr-HR"/>
        </w:rPr>
        <w:t xml:space="preserve">HGK - Županijske komore Split, </w:t>
      </w:r>
      <w:proofErr w:type="spellStart"/>
      <w:r w:rsidR="0081382F" w:rsidRPr="0081382F">
        <w:rPr>
          <w:color w:val="000000"/>
          <w:lang w:val="hr-HR"/>
        </w:rPr>
        <w:t>Trumbićeva</w:t>
      </w:r>
      <w:proofErr w:type="spellEnd"/>
      <w:r w:rsidR="0081382F" w:rsidRPr="0081382F">
        <w:rPr>
          <w:color w:val="000000"/>
          <w:lang w:val="hr-HR"/>
        </w:rPr>
        <w:t xml:space="preserve"> obala 4, 21000 Split</w:t>
      </w:r>
    </w:p>
    <w:p w:rsidR="00A3389D" w:rsidRPr="008A4F31" w:rsidRDefault="00A3389D" w:rsidP="00EF152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lang w:val="hr-HR"/>
        </w:rPr>
      </w:pPr>
    </w:p>
    <w:p w:rsidR="00AF6B02" w:rsidRPr="008A4F31" w:rsidRDefault="00912F59" w:rsidP="00EF1524">
      <w:pPr>
        <w:widowControl w:val="0"/>
        <w:autoSpaceDE w:val="0"/>
        <w:autoSpaceDN w:val="0"/>
        <w:adjustRightInd w:val="0"/>
        <w:spacing w:after="0" w:line="240" w:lineRule="auto"/>
        <w:rPr>
          <w:lang w:val="hr-HR"/>
        </w:rPr>
      </w:pPr>
      <w:r w:rsidRPr="008A4F31">
        <w:rPr>
          <w:color w:val="000000"/>
          <w:lang w:val="hr-HR"/>
        </w:rPr>
        <w:t xml:space="preserve">Cilj </w:t>
      </w:r>
      <w:r w:rsidR="00D77ED1" w:rsidRPr="008A4F31">
        <w:rPr>
          <w:lang w:val="hr-HR"/>
        </w:rPr>
        <w:t xml:space="preserve">radionice </w:t>
      </w:r>
      <w:r w:rsidR="00AF6B02" w:rsidRPr="008A4F31">
        <w:rPr>
          <w:lang w:val="hr-HR"/>
        </w:rPr>
        <w:t xml:space="preserve">je upoznati potencijalne korisnike s poljoprivredno-okolišnim mjerama i potporama za ove mjere u okviru Programa ruralnog razvoja RH 2014-2020. </w:t>
      </w:r>
    </w:p>
    <w:p w:rsidR="00AF6B02" w:rsidRPr="008A4F31" w:rsidRDefault="00AF6B02" w:rsidP="00EF1524">
      <w:pPr>
        <w:widowControl w:val="0"/>
        <w:autoSpaceDE w:val="0"/>
        <w:autoSpaceDN w:val="0"/>
        <w:adjustRightInd w:val="0"/>
        <w:spacing w:after="0" w:line="240" w:lineRule="auto"/>
        <w:rPr>
          <w:lang w:val="hr-HR"/>
        </w:rPr>
      </w:pPr>
    </w:p>
    <w:p w:rsidR="00AF6B02" w:rsidRPr="008A4F31" w:rsidRDefault="00AF6B02" w:rsidP="00EF1524">
      <w:pPr>
        <w:widowControl w:val="0"/>
        <w:autoSpaceDE w:val="0"/>
        <w:autoSpaceDN w:val="0"/>
        <w:adjustRightInd w:val="0"/>
        <w:spacing w:after="0" w:line="240" w:lineRule="auto"/>
        <w:rPr>
          <w:lang w:val="hr-HR"/>
        </w:rPr>
      </w:pPr>
      <w:r w:rsidRPr="008A4F31">
        <w:rPr>
          <w:lang w:val="hr-HR"/>
        </w:rPr>
        <w:t>Potpore se dodjeljuju korisnicima koji provodeći poljoprivredne prakse korisne za prirodu i okoliš doprinose ublažavanju nepovoljnog učinka poljoprivrede na okoliš, te potiču bioraznolikost i očuvanje genetskih resursa značajnih za poljoprivredu</w:t>
      </w:r>
      <w:r w:rsidR="000472A3" w:rsidRPr="008A4F31">
        <w:rPr>
          <w:lang w:val="hr-HR"/>
        </w:rPr>
        <w:t>.</w:t>
      </w:r>
    </w:p>
    <w:p w:rsidR="00AF6B02" w:rsidRPr="008A4F31" w:rsidRDefault="00AF6B02" w:rsidP="00EF1524">
      <w:pPr>
        <w:widowControl w:val="0"/>
        <w:autoSpaceDE w:val="0"/>
        <w:autoSpaceDN w:val="0"/>
        <w:adjustRightInd w:val="0"/>
        <w:spacing w:after="0" w:line="240" w:lineRule="auto"/>
        <w:rPr>
          <w:lang w:val="hr-HR"/>
        </w:rPr>
      </w:pPr>
    </w:p>
    <w:p w:rsidR="000472A3" w:rsidRPr="008A4F31" w:rsidRDefault="000472A3" w:rsidP="00EF1524">
      <w:pPr>
        <w:widowControl w:val="0"/>
        <w:autoSpaceDE w:val="0"/>
        <w:autoSpaceDN w:val="0"/>
        <w:adjustRightInd w:val="0"/>
        <w:spacing w:after="0" w:line="240" w:lineRule="auto"/>
        <w:rPr>
          <w:lang w:val="hr-HR"/>
        </w:rPr>
      </w:pPr>
      <w:r w:rsidRPr="008A4F31">
        <w:rPr>
          <w:lang w:val="hr-HR"/>
        </w:rPr>
        <w:t>Predavači: dr.sc. Darko Znaor i Sonja Karoglan Todorović, mag.ing.</w:t>
      </w:r>
    </w:p>
    <w:p w:rsidR="00551773" w:rsidRPr="008A4F31" w:rsidRDefault="00551773" w:rsidP="00551773">
      <w:pPr>
        <w:widowControl w:val="0"/>
        <w:autoSpaceDE w:val="0"/>
        <w:autoSpaceDN w:val="0"/>
        <w:adjustRightInd w:val="0"/>
        <w:spacing w:after="0" w:line="260" w:lineRule="exact"/>
        <w:rPr>
          <w:lang w:val="hr-HR"/>
        </w:rPr>
      </w:pPr>
    </w:p>
    <w:p w:rsidR="00551773" w:rsidRPr="008A4F31" w:rsidRDefault="00551773" w:rsidP="00551773">
      <w:pPr>
        <w:widowControl w:val="0"/>
        <w:autoSpaceDE w:val="0"/>
        <w:autoSpaceDN w:val="0"/>
        <w:adjustRightInd w:val="0"/>
        <w:spacing w:after="0" w:line="260" w:lineRule="exact"/>
        <w:rPr>
          <w:lang w:val="hr-HR"/>
        </w:rPr>
      </w:pPr>
      <w:r w:rsidRPr="008A4F31">
        <w:rPr>
          <w:lang w:val="hr-HR"/>
        </w:rPr>
        <w:t>Program radionice:</w:t>
      </w:r>
    </w:p>
    <w:p w:rsidR="000472A3" w:rsidRPr="008A4F31" w:rsidRDefault="000472A3" w:rsidP="00551773">
      <w:pPr>
        <w:widowControl w:val="0"/>
        <w:autoSpaceDE w:val="0"/>
        <w:autoSpaceDN w:val="0"/>
        <w:adjustRightInd w:val="0"/>
        <w:spacing w:after="0" w:line="260" w:lineRule="exact"/>
        <w:rPr>
          <w:lang w:val="hr-HR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3374"/>
        <w:gridCol w:w="5669"/>
      </w:tblGrid>
      <w:tr w:rsidR="008A4F31" w:rsidRPr="008A4F31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Satnica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 xml:space="preserve">Tema 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Opis</w:t>
            </w: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sz w:val="20"/>
                <w:lang w:val="hr-HR"/>
              </w:rPr>
              <w:t>10.00 –10.10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Uvod i upoznavanje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Sadržaj, ciljevi i organizacija seminara; predstavljanje predavača</w:t>
            </w: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10.10 – 10.30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480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Poljoprivreda i zaštita prirode i okoliša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Veza između poljoprivrede i zaštite prirode i okoliša; važnost poljoprivrede za vrste i staništa; negativan utjecaj intenzifikacije i napuštanja poljoprivrede na prirodu</w:t>
            </w: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10.30– 11.00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480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EU poljoprivredna politika i zaštita prirode i okoliša</w:t>
            </w:r>
          </w:p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EU Zajednička poljoprivredna politika (ZPP); 1. i 2. stup; razlozi i evolucija uvođenja mjera zaštite prirode i okoliša u ZPP, Natura 2000 područja i ograničenja i obaveze poljoprivrednika vezane uz njih</w:t>
            </w: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11.00 – 11.30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480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Obavezne i dobrovoljne mjere zaštite prirode i okoliša za poljoprivrednike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Zahtjevi višestruke sukladnosti vezani za zaštitu prirode; mjere „zelenih praksi“; poljoprivredno-okolišni programi</w:t>
            </w:r>
          </w:p>
        </w:tc>
      </w:tr>
      <w:tr w:rsidR="008A4F31" w:rsidRPr="008A4F31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11.30 – 12.00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Pauza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12.00 – 12.30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480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Biljni i životinjski svijet na poljoprivrednim površinama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Flora i fauna na travnjacima, oranicama i u trajnim nasadima</w:t>
            </w: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12.30 – 13.15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480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Poljoprivredno-okolišni program u Programu ruralnog razvoja RH 2014-2020 (Mjera 10)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Sadržaj i ciljevi poljoprivredno-okolišnog programa; horizontalne i pilot poljoprivredno-okolišne mjere; zahtjevi mjera i ciljevi zaštite; visina potpora</w:t>
            </w: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lastRenderedPageBreak/>
              <w:t>13.15 – 13.30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Procedura prijave za poljoprivredno-okolišne mjere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 xml:space="preserve">Postupak prijave za poljoprivredno-okolišne mjere u APPRRR; potrebni obrasci; isplate potpora; kontrola; sankcije </w:t>
            </w:r>
          </w:p>
        </w:tc>
      </w:tr>
      <w:tr w:rsidR="008A4F31" w:rsidRPr="008A4F31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13.30 – 13.45</w:t>
            </w:r>
          </w:p>
        </w:tc>
        <w:tc>
          <w:tcPr>
            <w:tcW w:w="7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Pitanja i diskusija</w:t>
            </w:r>
          </w:p>
        </w:tc>
      </w:tr>
      <w:tr w:rsidR="008A4F31" w:rsidRPr="008A4F31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13.45 – 15.00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Ručak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15.00 – 15.45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480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Kako odabrati i provoditi odgovarajuće poljoprivredno-okolišne mjere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Odabir mjera u odnosu na staništa i vrste prisutne na gospodarstvu; granica između zahtjeva višestruke sukladnosti i poljoprivredno-okolišnih mjera; planovi upravljanja prirodom na poljoprivrednom gospodarstvu</w:t>
            </w:r>
          </w:p>
        </w:tc>
      </w:tr>
      <w:tr w:rsidR="008A4F31" w:rsidRPr="00A43C6D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sz w:val="20"/>
                <w:lang w:val="hr-HR"/>
              </w:rPr>
              <w:t>15.45 – 16.15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480"/>
              </w:tabs>
              <w:autoSpaceDE w:val="0"/>
              <w:spacing w:before="40" w:after="40"/>
              <w:rPr>
                <w:rFonts w:cs="Tahoma"/>
                <w:b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 xml:space="preserve">Mogućnost korištenja ostalih mjera ruralnog razvoja za očuvanje prirode u poljoprivredi 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pStyle w:val="NormalWeb"/>
              <w:suppressAutoHyphens w:val="0"/>
              <w:spacing w:before="40" w:after="40"/>
              <w:rPr>
                <w:rFonts w:asciiTheme="minorHAnsi" w:hAnsiTheme="minorHAnsi" w:cs="Arial"/>
                <w:sz w:val="20"/>
              </w:rPr>
            </w:pPr>
            <w:r w:rsidRPr="008A4F31">
              <w:rPr>
                <w:rFonts w:asciiTheme="minorHAnsi" w:hAnsiTheme="minorHAnsi" w:cs="Arial"/>
                <w:sz w:val="20"/>
                <w:szCs w:val="22"/>
              </w:rPr>
              <w:t xml:space="preserve">Ostale mjere ruralnog razvoja koje se mogu koristiti za financiranje zaštite prirode u poljoprivredi; pravila i zahtjevi; prezentacija najboljih EU praksi  </w:t>
            </w:r>
          </w:p>
        </w:tc>
      </w:tr>
      <w:tr w:rsidR="008A4F31" w:rsidRPr="008A4F31" w:rsidTr="00387B4D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tabs>
                <w:tab w:val="left" w:pos="851"/>
              </w:tabs>
              <w:autoSpaceDE w:val="0"/>
              <w:spacing w:before="40" w:after="40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sz w:val="20"/>
                <w:lang w:val="hr-HR"/>
              </w:rPr>
              <w:t>16.15 – 16.30</w:t>
            </w:r>
          </w:p>
        </w:tc>
        <w:tc>
          <w:tcPr>
            <w:tcW w:w="7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31" w:rsidRPr="008A4F31" w:rsidRDefault="008A4F31" w:rsidP="00387B4D">
            <w:pPr>
              <w:spacing w:before="40" w:after="40"/>
              <w:ind w:left="34"/>
              <w:rPr>
                <w:rFonts w:cs="Tahoma"/>
                <w:sz w:val="20"/>
                <w:lang w:val="hr-HR"/>
              </w:rPr>
            </w:pPr>
            <w:r w:rsidRPr="008A4F31">
              <w:rPr>
                <w:rFonts w:cs="Tahoma"/>
                <w:b/>
                <w:sz w:val="20"/>
                <w:lang w:val="hr-HR"/>
              </w:rPr>
              <w:t>Pitanja i završna diskusija</w:t>
            </w:r>
          </w:p>
        </w:tc>
      </w:tr>
    </w:tbl>
    <w:p w:rsidR="000472A3" w:rsidRPr="008A4F31" w:rsidRDefault="000472A3" w:rsidP="00551773">
      <w:pPr>
        <w:widowControl w:val="0"/>
        <w:autoSpaceDE w:val="0"/>
        <w:autoSpaceDN w:val="0"/>
        <w:adjustRightInd w:val="0"/>
        <w:spacing w:after="0" w:line="260" w:lineRule="exact"/>
        <w:rPr>
          <w:lang w:val="hr-HR"/>
        </w:rPr>
      </w:pPr>
    </w:p>
    <w:p w:rsidR="000472A3" w:rsidRPr="008A4F31" w:rsidRDefault="000472A3" w:rsidP="00551773">
      <w:pPr>
        <w:widowControl w:val="0"/>
        <w:autoSpaceDE w:val="0"/>
        <w:autoSpaceDN w:val="0"/>
        <w:adjustRightInd w:val="0"/>
        <w:spacing w:after="0" w:line="260" w:lineRule="exact"/>
        <w:rPr>
          <w:lang w:val="hr-HR"/>
        </w:rPr>
      </w:pPr>
    </w:p>
    <w:p w:rsidR="006A577D" w:rsidRPr="008A4F31" w:rsidRDefault="00394C16" w:rsidP="006A577D">
      <w:pPr>
        <w:spacing w:after="80"/>
        <w:ind w:left="1416" w:hanging="1416"/>
        <w:rPr>
          <w:color w:val="000000"/>
          <w:lang w:val="hr-HR"/>
        </w:rPr>
      </w:pPr>
      <w:r w:rsidRPr="008A4F31">
        <w:rPr>
          <w:lang w:val="hr-HR"/>
        </w:rPr>
        <w:t xml:space="preserve">Molimo da </w:t>
      </w:r>
      <w:r w:rsidR="000472A3" w:rsidRPr="008A4F31">
        <w:rPr>
          <w:lang w:val="hr-HR"/>
        </w:rPr>
        <w:t xml:space="preserve">svoje sudjelovanje potvrdite </w:t>
      </w:r>
      <w:r w:rsidR="006A577D" w:rsidRPr="008A4F31">
        <w:rPr>
          <w:lang w:val="hr-HR"/>
        </w:rPr>
        <w:t>e-</w:t>
      </w:r>
      <w:proofErr w:type="spellStart"/>
      <w:r w:rsidR="006A577D" w:rsidRPr="008A4F31">
        <w:rPr>
          <w:lang w:val="hr-HR"/>
        </w:rPr>
        <w:t>mailom</w:t>
      </w:r>
      <w:proofErr w:type="spellEnd"/>
      <w:r w:rsidR="006A577D" w:rsidRPr="008A4F31">
        <w:rPr>
          <w:lang w:val="hr-HR"/>
        </w:rPr>
        <w:t xml:space="preserve"> na adresu</w:t>
      </w:r>
      <w:r w:rsidR="00F374A0">
        <w:rPr>
          <w:lang w:val="hr-HR"/>
        </w:rPr>
        <w:t xml:space="preserve"> </w:t>
      </w:r>
      <w:hyperlink r:id="rId8" w:history="1">
        <w:r w:rsidR="00F374A0" w:rsidRPr="00233F96">
          <w:rPr>
            <w:rStyle w:val="Hyperlink"/>
            <w:lang w:val="hr-HR"/>
          </w:rPr>
          <w:t>jelena.petrov@rera.hr</w:t>
        </w:r>
      </w:hyperlink>
      <w:r w:rsidR="006A577D" w:rsidRPr="008A4F31">
        <w:rPr>
          <w:lang w:val="hr-HR"/>
        </w:rPr>
        <w:t xml:space="preserve">, najkasnije do </w:t>
      </w:r>
      <w:r w:rsidR="00F374A0">
        <w:rPr>
          <w:lang w:val="hr-HR"/>
        </w:rPr>
        <w:t>29</w:t>
      </w:r>
      <w:r w:rsidR="00F374A0" w:rsidRPr="00F374A0">
        <w:rPr>
          <w:lang w:val="hr-HR"/>
        </w:rPr>
        <w:t>.veljače</w:t>
      </w:r>
      <w:r w:rsidR="00193CAE" w:rsidRPr="00F374A0">
        <w:rPr>
          <w:lang w:val="hr-HR"/>
        </w:rPr>
        <w:t>, 2016</w:t>
      </w:r>
      <w:r w:rsidR="006A577D" w:rsidRPr="00F374A0">
        <w:rPr>
          <w:lang w:val="hr-HR"/>
        </w:rPr>
        <w:t>.</w:t>
      </w:r>
      <w:r w:rsidR="006A577D" w:rsidRPr="008A4F31">
        <w:rPr>
          <w:lang w:val="hr-HR"/>
        </w:rPr>
        <w:t xml:space="preserve"> </w:t>
      </w:r>
    </w:p>
    <w:p w:rsidR="009861B5" w:rsidRPr="008A4F31" w:rsidRDefault="009861B5" w:rsidP="006A577D">
      <w:pPr>
        <w:spacing w:after="80"/>
        <w:ind w:left="1416" w:hanging="1416"/>
        <w:rPr>
          <w:color w:val="000000"/>
          <w:lang w:val="hr-HR"/>
        </w:rPr>
      </w:pPr>
    </w:p>
    <w:sectPr w:rsidR="009861B5" w:rsidRPr="008A4F31" w:rsidSect="00986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6760"/>
      <w:pgMar w:top="2127" w:right="560" w:bottom="2410" w:left="1000" w:header="720" w:footer="489" w:gutter="0"/>
      <w:cols w:space="720" w:equalWidth="0">
        <w:col w:w="106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39" w:rsidRDefault="00B50039" w:rsidP="00FE3225">
      <w:pPr>
        <w:spacing w:after="0" w:line="240" w:lineRule="auto"/>
      </w:pPr>
      <w:r>
        <w:separator/>
      </w:r>
    </w:p>
  </w:endnote>
  <w:endnote w:type="continuationSeparator" w:id="0">
    <w:p w:rsidR="00B50039" w:rsidRDefault="00B50039" w:rsidP="00FE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A6" w:rsidRDefault="00D32C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225" w:rsidRPr="00FE3225" w:rsidRDefault="00FE3225" w:rsidP="00FE3225">
    <w:pPr>
      <w:pageBreakBefore/>
      <w:pBdr>
        <w:bottom w:val="double" w:sz="2" w:space="10" w:color="800000"/>
      </w:pBdr>
      <w:tabs>
        <w:tab w:val="left" w:pos="0"/>
        <w:tab w:val="right" w:pos="9014"/>
      </w:tabs>
      <w:suppressAutoHyphens/>
      <w:spacing w:after="0" w:line="240" w:lineRule="auto"/>
      <w:rPr>
        <w:rFonts w:ascii="Arial" w:eastAsia="Times New Roman" w:hAnsi="Arial"/>
        <w:noProof/>
        <w:color w:val="BE4502"/>
        <w:sz w:val="4"/>
        <w:szCs w:val="4"/>
        <w:lang w:val="hr-HR" w:eastAsia="en-US"/>
      </w:rPr>
    </w:pPr>
  </w:p>
  <w:p w:rsidR="00FE3225" w:rsidRPr="0081382F" w:rsidRDefault="00FE3225" w:rsidP="009861B5">
    <w:pPr>
      <w:widowControl w:val="0"/>
      <w:tabs>
        <w:tab w:val="left" w:pos="4678"/>
        <w:tab w:val="left" w:pos="7655"/>
      </w:tabs>
      <w:suppressAutoHyphens/>
      <w:spacing w:before="240" w:after="60" w:line="240" w:lineRule="auto"/>
      <w:rPr>
        <w:rFonts w:ascii="Arial" w:eastAsia="Times New Roman" w:hAnsi="Arial" w:cs="Arial"/>
        <w:sz w:val="18"/>
        <w:szCs w:val="18"/>
        <w:lang w:val="hr-HR" w:eastAsia="ar-SA"/>
      </w:rPr>
    </w:pPr>
    <w:r w:rsidRPr="0081382F">
      <w:rPr>
        <w:rFonts w:ascii="Arial" w:eastAsia="Times New Roman" w:hAnsi="Arial" w:cs="Arial"/>
        <w:sz w:val="18"/>
        <w:szCs w:val="18"/>
        <w:lang w:val="hr-HR" w:eastAsia="ar-SA"/>
      </w:rPr>
      <w:t>Konzorcij satavljen od:</w:t>
    </w:r>
    <w:r w:rsidRPr="0081382F">
      <w:rPr>
        <w:rFonts w:ascii="Arial" w:eastAsia="Times New Roman" w:hAnsi="Arial" w:cs="Arial"/>
        <w:sz w:val="18"/>
        <w:szCs w:val="18"/>
        <w:lang w:val="hr-HR" w:eastAsia="ar-SA"/>
      </w:rPr>
      <w:tab/>
    </w:r>
    <w:r w:rsidRPr="0081382F">
      <w:rPr>
        <w:rFonts w:ascii="Arial" w:eastAsia="Times New Roman" w:hAnsi="Arial" w:cs="Arial"/>
        <w:b/>
        <w:sz w:val="18"/>
        <w:szCs w:val="18"/>
        <w:lang w:val="hr-HR" w:eastAsia="ar-SA"/>
      </w:rPr>
      <w:t xml:space="preserve">AVALON </w:t>
    </w:r>
    <w:r w:rsidRPr="0081382F">
      <w:rPr>
        <w:rFonts w:ascii="Arial" w:eastAsia="Times New Roman" w:hAnsi="Arial" w:cs="Arial"/>
        <w:sz w:val="18"/>
        <w:szCs w:val="18"/>
        <w:lang w:val="hr-HR" w:eastAsia="ar-SA"/>
      </w:rPr>
      <w:t>(vodeća organizacija)</w:t>
    </w:r>
    <w:r w:rsidRPr="0081382F">
      <w:rPr>
        <w:rFonts w:ascii="Arial" w:eastAsia="Times New Roman" w:hAnsi="Arial" w:cs="Arial"/>
        <w:sz w:val="18"/>
        <w:szCs w:val="18"/>
        <w:lang w:val="hr-HR" w:eastAsia="ar-SA"/>
      </w:rPr>
      <w:tab/>
    </w:r>
    <w:r w:rsidRPr="0081382F">
      <w:rPr>
        <w:rFonts w:ascii="Arial" w:eastAsia="Times New Roman" w:hAnsi="Arial" w:cs="Arial"/>
        <w:b/>
        <w:sz w:val="18"/>
        <w:szCs w:val="18"/>
        <w:lang w:val="hr-HR" w:eastAsia="ar-SA"/>
      </w:rPr>
      <w:t>Projektni ured u Hrvatskoj:</w:t>
    </w:r>
  </w:p>
  <w:p w:rsidR="00FE3225" w:rsidRPr="0081382F" w:rsidRDefault="00FE3225" w:rsidP="009861B5">
    <w:pPr>
      <w:widowControl w:val="0"/>
      <w:tabs>
        <w:tab w:val="left" w:pos="4678"/>
        <w:tab w:val="left" w:pos="6663"/>
        <w:tab w:val="left" w:pos="7655"/>
      </w:tabs>
      <w:suppressAutoHyphens/>
      <w:spacing w:after="40" w:line="240" w:lineRule="auto"/>
      <w:rPr>
        <w:rFonts w:ascii="Arial" w:eastAsia="Times New Roman" w:hAnsi="Arial" w:cs="Arial"/>
        <w:sz w:val="18"/>
        <w:szCs w:val="18"/>
        <w:lang w:val="it-IT" w:eastAsia="ar-SA"/>
      </w:rPr>
    </w:pPr>
    <w:r w:rsidRPr="00FE3225">
      <w:rPr>
        <w:rFonts w:ascii="Arial" w:eastAsia="Times New Roman" w:hAnsi="Arial" w:cs="Arial"/>
        <w:noProof/>
        <w:sz w:val="18"/>
        <w:szCs w:val="18"/>
        <w:lang w:val="hr-HR" w:eastAsia="hr-H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-83556</wp:posOffset>
          </wp:positionH>
          <wp:positionV relativeFrom="paragraph">
            <wp:posOffset>94926</wp:posOffset>
          </wp:positionV>
          <wp:extent cx="2689644" cy="638355"/>
          <wp:effectExtent l="19050" t="0" r="0" b="0"/>
          <wp:wrapNone/>
          <wp:docPr id="5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644" cy="638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382F">
      <w:rPr>
        <w:rFonts w:ascii="Arial" w:eastAsia="Times New Roman" w:hAnsi="Arial" w:cs="Arial"/>
        <w:sz w:val="18"/>
        <w:szCs w:val="18"/>
        <w:lang w:val="hr-HR" w:eastAsia="ar-SA"/>
      </w:rPr>
      <w:tab/>
    </w:r>
    <w:r w:rsidRPr="0081382F">
      <w:rPr>
        <w:rFonts w:ascii="Arial" w:eastAsia="Times New Roman" w:hAnsi="Arial" w:cs="Arial"/>
        <w:sz w:val="18"/>
        <w:szCs w:val="18"/>
        <w:lang w:val="it-IT" w:eastAsia="ar-SA"/>
      </w:rPr>
      <w:t xml:space="preserve">P.O. Box 14 </w:t>
    </w:r>
    <w:r w:rsidRPr="0081382F">
      <w:rPr>
        <w:rFonts w:ascii="Arial" w:eastAsia="Times New Roman" w:hAnsi="Arial" w:cs="Arial"/>
        <w:sz w:val="18"/>
        <w:szCs w:val="18"/>
        <w:lang w:val="it-IT" w:eastAsia="ar-SA"/>
      </w:rPr>
      <w:tab/>
    </w:r>
    <w:r w:rsidRPr="0081382F">
      <w:rPr>
        <w:rFonts w:ascii="Arial" w:eastAsia="Times New Roman" w:hAnsi="Arial" w:cs="Arial"/>
        <w:sz w:val="18"/>
        <w:szCs w:val="18"/>
        <w:lang w:val="it-IT" w:eastAsia="ar-SA"/>
      </w:rPr>
      <w:tab/>
      <w:t>c/o Ecologica</w:t>
    </w:r>
  </w:p>
  <w:p w:rsidR="00FE3225" w:rsidRPr="00FE3225" w:rsidRDefault="00FE3225" w:rsidP="009861B5">
    <w:pPr>
      <w:widowControl w:val="0"/>
      <w:tabs>
        <w:tab w:val="left" w:pos="4678"/>
        <w:tab w:val="left" w:pos="6663"/>
        <w:tab w:val="left" w:pos="7655"/>
      </w:tabs>
      <w:suppressAutoHyphens/>
      <w:spacing w:after="40" w:line="240" w:lineRule="auto"/>
      <w:ind w:right="-286"/>
      <w:rPr>
        <w:rFonts w:ascii="Arial" w:eastAsia="Times New Roman" w:hAnsi="Arial" w:cs="Arial"/>
        <w:sz w:val="18"/>
        <w:szCs w:val="18"/>
        <w:lang w:eastAsia="ar-SA"/>
      </w:rPr>
    </w:pPr>
    <w:r w:rsidRPr="0081382F">
      <w:rPr>
        <w:rFonts w:ascii="Arial" w:eastAsia="Times New Roman" w:hAnsi="Arial" w:cs="Arial"/>
        <w:sz w:val="18"/>
        <w:szCs w:val="18"/>
        <w:lang w:val="it-IT" w:eastAsia="ar-SA"/>
      </w:rPr>
      <w:tab/>
    </w:r>
    <w:r w:rsidRPr="00FE3225">
      <w:rPr>
        <w:rFonts w:ascii="Arial" w:eastAsia="Times New Roman" w:hAnsi="Arial" w:cs="Arial"/>
        <w:sz w:val="18"/>
        <w:szCs w:val="18"/>
        <w:lang w:eastAsia="ar-SA"/>
      </w:rPr>
      <w:t xml:space="preserve">NL-8730 AA </w:t>
    </w:r>
    <w:r w:rsidRPr="00FE3225">
      <w:rPr>
        <w:rFonts w:ascii="Arial" w:eastAsia="Times New Roman" w:hAnsi="Arial" w:cs="Arial"/>
        <w:sz w:val="18"/>
        <w:szCs w:val="18"/>
        <w:lang w:eastAsia="ar-SA"/>
      </w:rPr>
      <w:tab/>
    </w:r>
    <w:r w:rsidRPr="00FE3225">
      <w:rPr>
        <w:rFonts w:ascii="Arial" w:eastAsia="Times New Roman" w:hAnsi="Arial" w:cs="Arial"/>
        <w:sz w:val="18"/>
        <w:szCs w:val="18"/>
        <w:lang w:eastAsia="ar-SA"/>
      </w:rPr>
      <w:tab/>
    </w:r>
    <w:proofErr w:type="spellStart"/>
    <w:r w:rsidRPr="00FE3225">
      <w:rPr>
        <w:rFonts w:ascii="Arial" w:eastAsia="Times New Roman" w:hAnsi="Arial" w:cs="Arial"/>
        <w:sz w:val="18"/>
        <w:szCs w:val="18"/>
        <w:lang w:eastAsia="ar-SA"/>
      </w:rPr>
      <w:t>Vlaška</w:t>
    </w:r>
    <w:proofErr w:type="spellEnd"/>
    <w:r w:rsidRPr="00FE3225">
      <w:rPr>
        <w:rFonts w:ascii="Arial" w:eastAsia="Times New Roman" w:hAnsi="Arial" w:cs="Arial"/>
        <w:sz w:val="18"/>
        <w:szCs w:val="18"/>
        <w:lang w:eastAsia="ar-SA"/>
      </w:rPr>
      <w:t xml:space="preserve"> 64, 10000 Zagreb</w:t>
    </w:r>
  </w:p>
  <w:p w:rsidR="00FE3225" w:rsidRPr="00FE3225" w:rsidRDefault="00FE3225" w:rsidP="009861B5">
    <w:pPr>
      <w:widowControl w:val="0"/>
      <w:tabs>
        <w:tab w:val="left" w:pos="4678"/>
        <w:tab w:val="left" w:pos="6663"/>
        <w:tab w:val="left" w:pos="7655"/>
      </w:tabs>
      <w:suppressAutoHyphens/>
      <w:spacing w:after="40" w:line="240" w:lineRule="auto"/>
      <w:rPr>
        <w:rFonts w:ascii="Arial" w:eastAsia="Times New Roman" w:hAnsi="Arial" w:cs="Arial"/>
        <w:sz w:val="18"/>
        <w:szCs w:val="18"/>
        <w:lang w:eastAsia="ar-SA"/>
      </w:rPr>
    </w:pPr>
    <w:r w:rsidRPr="00FE3225">
      <w:rPr>
        <w:rFonts w:ascii="Arial" w:eastAsia="Times New Roman" w:hAnsi="Arial" w:cs="Arial"/>
        <w:sz w:val="18"/>
        <w:szCs w:val="18"/>
        <w:lang w:eastAsia="ar-SA"/>
      </w:rPr>
      <w:tab/>
      <w:t>Tel: +31 515 331 955</w:t>
    </w:r>
    <w:r w:rsidRPr="00FE3225">
      <w:rPr>
        <w:rFonts w:ascii="Arial" w:eastAsia="Times New Roman" w:hAnsi="Arial" w:cs="Arial"/>
        <w:sz w:val="18"/>
        <w:szCs w:val="18"/>
        <w:lang w:eastAsia="ar-SA"/>
      </w:rPr>
      <w:tab/>
    </w:r>
    <w:r w:rsidRPr="00FE3225">
      <w:rPr>
        <w:rFonts w:ascii="Arial" w:eastAsia="Times New Roman" w:hAnsi="Arial" w:cs="Arial"/>
        <w:sz w:val="18"/>
        <w:szCs w:val="18"/>
        <w:lang w:eastAsia="ar-SA"/>
      </w:rPr>
      <w:tab/>
      <w:t>Tel: +385 (0)1 46 36 959</w:t>
    </w:r>
  </w:p>
  <w:p w:rsidR="00FE3225" w:rsidRPr="00FE3225" w:rsidRDefault="00FE3225" w:rsidP="009861B5">
    <w:pPr>
      <w:widowControl w:val="0"/>
      <w:tabs>
        <w:tab w:val="left" w:pos="4678"/>
        <w:tab w:val="left" w:pos="6663"/>
        <w:tab w:val="left" w:pos="6946"/>
        <w:tab w:val="left" w:pos="7655"/>
      </w:tabs>
      <w:suppressAutoHyphens/>
      <w:spacing w:after="0" w:line="240" w:lineRule="auto"/>
      <w:ind w:right="-144"/>
      <w:rPr>
        <w:rFonts w:ascii="Arial" w:eastAsia="Times New Roman" w:hAnsi="Arial" w:cs="Arial"/>
        <w:sz w:val="18"/>
        <w:szCs w:val="18"/>
        <w:lang w:eastAsia="ar-SA"/>
      </w:rPr>
    </w:pPr>
    <w:r w:rsidRPr="00FE3225">
      <w:rPr>
        <w:rFonts w:ascii="Arial" w:eastAsia="Times New Roman" w:hAnsi="Arial" w:cs="Arial"/>
        <w:sz w:val="18"/>
        <w:szCs w:val="18"/>
        <w:lang w:eastAsia="ar-SA"/>
      </w:rPr>
      <w:tab/>
      <w:t>Email: office@avalon.nl</w:t>
    </w:r>
    <w:r w:rsidRPr="00FE3225">
      <w:rPr>
        <w:rFonts w:ascii="Arial" w:eastAsia="Times New Roman" w:hAnsi="Arial" w:cs="Arial"/>
        <w:sz w:val="18"/>
        <w:szCs w:val="18"/>
        <w:lang w:eastAsia="ar-SA"/>
      </w:rPr>
      <w:tab/>
      <w:t xml:space="preserve">       </w:t>
    </w:r>
    <w:r w:rsidRPr="00FE3225">
      <w:rPr>
        <w:rFonts w:ascii="Arial" w:eastAsia="Times New Roman" w:hAnsi="Arial" w:cs="Arial"/>
        <w:sz w:val="18"/>
        <w:szCs w:val="18"/>
        <w:lang w:eastAsia="ar-SA"/>
      </w:rPr>
      <w:tab/>
      <w:t>ecologica@ecologica.hr</w:t>
    </w:r>
  </w:p>
  <w:p w:rsidR="00FE3225" w:rsidRDefault="00FE32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A6" w:rsidRDefault="00D32C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39" w:rsidRDefault="00B50039" w:rsidP="00FE3225">
      <w:pPr>
        <w:spacing w:after="0" w:line="240" w:lineRule="auto"/>
      </w:pPr>
      <w:r>
        <w:separator/>
      </w:r>
    </w:p>
  </w:footnote>
  <w:footnote w:type="continuationSeparator" w:id="0">
    <w:p w:rsidR="00B50039" w:rsidRDefault="00B50039" w:rsidP="00FE3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A6" w:rsidRDefault="00D32C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225" w:rsidRDefault="00D32CA6">
    <w:pPr>
      <w:pStyle w:val="Header"/>
    </w:pPr>
    <w:bookmarkStart w:id="0" w:name="_GoBack"/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1C40492C" wp14:editId="6943DC4C">
          <wp:simplePos x="0" y="0"/>
          <wp:positionH relativeFrom="column">
            <wp:posOffset>4917160</wp:posOffset>
          </wp:positionH>
          <wp:positionV relativeFrom="paragraph">
            <wp:posOffset>134773</wp:posOffset>
          </wp:positionV>
          <wp:extent cx="1215826" cy="438912"/>
          <wp:effectExtent l="0" t="0" r="3810" b="0"/>
          <wp:wrapNone/>
          <wp:docPr id="1" name="Picture 1" descr="C:\Users\Jelena.RERA\Desktop\RER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lena.RERA\Desktop\RERA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5826" cy="438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FE3225"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58D71902" wp14:editId="4EE758A3">
          <wp:simplePos x="0" y="0"/>
          <wp:positionH relativeFrom="column">
            <wp:posOffset>-290195</wp:posOffset>
          </wp:positionH>
          <wp:positionV relativeFrom="paragraph">
            <wp:posOffset>-203835</wp:posOffset>
          </wp:positionV>
          <wp:extent cx="2492375" cy="857250"/>
          <wp:effectExtent l="0" t="0" r="3175" b="0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23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A6" w:rsidRDefault="00D32C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3522"/>
    <w:multiLevelType w:val="hybridMultilevel"/>
    <w:tmpl w:val="67FA57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226"/>
    <w:rsid w:val="00027CA0"/>
    <w:rsid w:val="00042F95"/>
    <w:rsid w:val="000472A3"/>
    <w:rsid w:val="00080720"/>
    <w:rsid w:val="0008152B"/>
    <w:rsid w:val="000A153D"/>
    <w:rsid w:val="000E6BAE"/>
    <w:rsid w:val="00166CC8"/>
    <w:rsid w:val="00193CAE"/>
    <w:rsid w:val="001C4127"/>
    <w:rsid w:val="001D58E9"/>
    <w:rsid w:val="002331CE"/>
    <w:rsid w:val="002A5D1B"/>
    <w:rsid w:val="002D5B83"/>
    <w:rsid w:val="00302517"/>
    <w:rsid w:val="00342B93"/>
    <w:rsid w:val="00394C16"/>
    <w:rsid w:val="0046182F"/>
    <w:rsid w:val="0046748A"/>
    <w:rsid w:val="00472100"/>
    <w:rsid w:val="00475369"/>
    <w:rsid w:val="004E3342"/>
    <w:rsid w:val="00551773"/>
    <w:rsid w:val="005E57B7"/>
    <w:rsid w:val="005E7556"/>
    <w:rsid w:val="0062242D"/>
    <w:rsid w:val="00625106"/>
    <w:rsid w:val="006660E0"/>
    <w:rsid w:val="0068181F"/>
    <w:rsid w:val="006A577D"/>
    <w:rsid w:val="006C08DF"/>
    <w:rsid w:val="006F1463"/>
    <w:rsid w:val="00773023"/>
    <w:rsid w:val="0078555E"/>
    <w:rsid w:val="00796FFA"/>
    <w:rsid w:val="007A40BC"/>
    <w:rsid w:val="007B2226"/>
    <w:rsid w:val="007B3CDE"/>
    <w:rsid w:val="007E24CD"/>
    <w:rsid w:val="0081382F"/>
    <w:rsid w:val="00832E3E"/>
    <w:rsid w:val="008A4F31"/>
    <w:rsid w:val="008D4238"/>
    <w:rsid w:val="00912F59"/>
    <w:rsid w:val="00923C88"/>
    <w:rsid w:val="0092459A"/>
    <w:rsid w:val="00970FC1"/>
    <w:rsid w:val="00977953"/>
    <w:rsid w:val="009861B5"/>
    <w:rsid w:val="0099044D"/>
    <w:rsid w:val="009D3C99"/>
    <w:rsid w:val="00A3389D"/>
    <w:rsid w:val="00A43C6D"/>
    <w:rsid w:val="00AF6B02"/>
    <w:rsid w:val="00B50039"/>
    <w:rsid w:val="00BA4795"/>
    <w:rsid w:val="00BC6CA0"/>
    <w:rsid w:val="00BF02F6"/>
    <w:rsid w:val="00C742FA"/>
    <w:rsid w:val="00C8562D"/>
    <w:rsid w:val="00CD3984"/>
    <w:rsid w:val="00CD4EBE"/>
    <w:rsid w:val="00D32CA6"/>
    <w:rsid w:val="00D77ED1"/>
    <w:rsid w:val="00DA2520"/>
    <w:rsid w:val="00DD0874"/>
    <w:rsid w:val="00E401E0"/>
    <w:rsid w:val="00EC0E94"/>
    <w:rsid w:val="00EF1524"/>
    <w:rsid w:val="00F374A0"/>
    <w:rsid w:val="00F500EF"/>
    <w:rsid w:val="00F56C89"/>
    <w:rsid w:val="00F57954"/>
    <w:rsid w:val="00F71B03"/>
    <w:rsid w:val="00FE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7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ED1"/>
    <w:pPr>
      <w:spacing w:after="0" w:line="240" w:lineRule="auto"/>
      <w:ind w:left="720"/>
    </w:pPr>
    <w:rPr>
      <w:rFonts w:ascii="Calibri" w:eastAsia="Times New Roman" w:hAnsi="Calibri"/>
    </w:rPr>
  </w:style>
  <w:style w:type="paragraph" w:customStyle="1" w:styleId="Default">
    <w:name w:val="Default"/>
    <w:rsid w:val="00CD39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57B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94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57954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hr-HR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7954"/>
    <w:rPr>
      <w:rFonts w:ascii="Consolas" w:eastAsiaTheme="minorHAnsi" w:hAnsi="Consolas" w:cstheme="minorBidi"/>
      <w:sz w:val="21"/>
      <w:szCs w:val="21"/>
      <w:lang w:val="hr-HR" w:eastAsia="en-US"/>
    </w:rPr>
  </w:style>
  <w:style w:type="paragraph" w:styleId="Header">
    <w:name w:val="header"/>
    <w:basedOn w:val="Normal"/>
    <w:link w:val="HeaderChar"/>
    <w:uiPriority w:val="99"/>
    <w:unhideWhenUsed/>
    <w:rsid w:val="00FE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225"/>
  </w:style>
  <w:style w:type="paragraph" w:styleId="Footer">
    <w:name w:val="footer"/>
    <w:basedOn w:val="Normal"/>
    <w:link w:val="FooterChar"/>
    <w:uiPriority w:val="99"/>
    <w:unhideWhenUsed/>
    <w:rsid w:val="00FE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225"/>
  </w:style>
  <w:style w:type="paragraph" w:styleId="NormalWeb">
    <w:name w:val="Normal (Web)"/>
    <w:basedOn w:val="Normal"/>
    <w:uiPriority w:val="99"/>
    <w:unhideWhenUsed/>
    <w:rsid w:val="008A4F31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val="hr-H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7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ED1"/>
    <w:pPr>
      <w:spacing w:after="0" w:line="240" w:lineRule="auto"/>
      <w:ind w:left="720"/>
    </w:pPr>
    <w:rPr>
      <w:rFonts w:ascii="Calibri" w:eastAsia="Times New Roman" w:hAnsi="Calibri"/>
    </w:rPr>
  </w:style>
  <w:style w:type="paragraph" w:customStyle="1" w:styleId="Default">
    <w:name w:val="Default"/>
    <w:rsid w:val="00CD39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57B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94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57954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hr-HR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7954"/>
    <w:rPr>
      <w:rFonts w:ascii="Consolas" w:eastAsiaTheme="minorHAnsi" w:hAnsi="Consolas" w:cstheme="minorBidi"/>
      <w:sz w:val="21"/>
      <w:szCs w:val="21"/>
      <w:lang w:val="hr-HR" w:eastAsia="en-US"/>
    </w:rPr>
  </w:style>
  <w:style w:type="paragraph" w:styleId="Header">
    <w:name w:val="header"/>
    <w:basedOn w:val="Normal"/>
    <w:link w:val="HeaderChar"/>
    <w:uiPriority w:val="99"/>
    <w:unhideWhenUsed/>
    <w:rsid w:val="00FE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225"/>
  </w:style>
  <w:style w:type="paragraph" w:styleId="Footer">
    <w:name w:val="footer"/>
    <w:basedOn w:val="Normal"/>
    <w:link w:val="FooterChar"/>
    <w:uiPriority w:val="99"/>
    <w:unhideWhenUsed/>
    <w:rsid w:val="00FE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225"/>
  </w:style>
  <w:style w:type="paragraph" w:styleId="NormalWeb">
    <w:name w:val="Normal (Web)"/>
    <w:basedOn w:val="Normal"/>
    <w:uiPriority w:val="99"/>
    <w:unhideWhenUsed/>
    <w:rsid w:val="008A4F31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val="hr-H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5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85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8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lena.petrov@rera.hr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Kulture RH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Jelena Petrov</cp:lastModifiedBy>
  <cp:revision>4</cp:revision>
  <dcterms:created xsi:type="dcterms:W3CDTF">2016-02-26T11:04:00Z</dcterms:created>
  <dcterms:modified xsi:type="dcterms:W3CDTF">2016-02-26T11:09:00Z</dcterms:modified>
</cp:coreProperties>
</file>